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8C" w:rsidRDefault="0060618C" w:rsidP="0060618C">
      <w:pPr>
        <w:pStyle w:val="aa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 xml:space="preserve">ОПИС </w:t>
      </w:r>
    </w:p>
    <w:p w:rsidR="00FA3932" w:rsidRPr="0060618C" w:rsidRDefault="0060618C" w:rsidP="0060618C">
      <w:pPr>
        <w:pStyle w:val="aa"/>
        <w:rPr>
          <w:rFonts w:cs="Arial"/>
          <w:sz w:val="24"/>
          <w:szCs w:val="24"/>
          <w:lang w:val="uk-UA"/>
        </w:rPr>
      </w:pPr>
      <w:r>
        <w:rPr>
          <w:rFonts w:cs="Arial"/>
          <w:lang w:val="uk-UA"/>
        </w:rPr>
        <w:t>документів, які формують передавальний акт</w:t>
      </w:r>
      <w:r>
        <w:rPr>
          <w:rFonts w:cs="Arial"/>
          <w:lang w:val="uk-UA"/>
        </w:rPr>
        <w:tab/>
      </w:r>
    </w:p>
    <w:tbl>
      <w:tblPr>
        <w:tblStyle w:val="a3"/>
        <w:tblpPr w:leftFromText="180" w:rightFromText="180" w:vertAnchor="page" w:horzAnchor="margin" w:tblpXSpec="center" w:tblpY="2715"/>
        <w:tblW w:w="9606" w:type="dxa"/>
        <w:tblLayout w:type="fixed"/>
        <w:tblLook w:val="04A0"/>
      </w:tblPr>
      <w:tblGrid>
        <w:gridCol w:w="817"/>
        <w:gridCol w:w="7371"/>
        <w:gridCol w:w="1418"/>
      </w:tblGrid>
      <w:tr w:rsidR="00A84EF1" w:rsidRPr="00A84EF1" w:rsidTr="00622FAD">
        <w:trPr>
          <w:trHeight w:val="49"/>
        </w:trPr>
        <w:tc>
          <w:tcPr>
            <w:tcW w:w="817" w:type="dxa"/>
          </w:tcPr>
          <w:p w:rsidR="00A84EF1" w:rsidRPr="00A84EF1" w:rsidRDefault="00A84EF1" w:rsidP="00A84EF1">
            <w:pPr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A84EF1">
              <w:rPr>
                <w:rFonts w:ascii="Cambria" w:hAnsi="Cambria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7371" w:type="dxa"/>
          </w:tcPr>
          <w:p w:rsidR="00A84EF1" w:rsidRPr="00A84EF1" w:rsidRDefault="00A84EF1" w:rsidP="00A84EF1">
            <w:pPr>
              <w:jc w:val="center"/>
              <w:rPr>
                <w:rFonts w:ascii="Cambria" w:hAnsi="Cambria"/>
                <w:i/>
                <w:sz w:val="24"/>
                <w:szCs w:val="24"/>
                <w:lang w:val="uk-UA"/>
              </w:rPr>
            </w:pPr>
            <w:r w:rsidRPr="00A84EF1">
              <w:rPr>
                <w:rFonts w:ascii="Cambria" w:hAnsi="Cambria"/>
                <w:i/>
                <w:sz w:val="24"/>
                <w:szCs w:val="24"/>
                <w:lang w:val="uk-UA"/>
              </w:rPr>
              <w:t>Перелік документів</w:t>
            </w:r>
          </w:p>
        </w:tc>
        <w:tc>
          <w:tcPr>
            <w:tcW w:w="1418" w:type="dxa"/>
          </w:tcPr>
          <w:p w:rsidR="00A84EF1" w:rsidRPr="00A84EF1" w:rsidRDefault="00A84EF1" w:rsidP="00A84EF1">
            <w:pPr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Номер сторінки</w:t>
            </w:r>
          </w:p>
        </w:tc>
      </w:tr>
      <w:tr w:rsidR="00A84EF1" w:rsidRPr="00A84EF1" w:rsidTr="00622FAD">
        <w:trPr>
          <w:trHeight w:val="49"/>
        </w:trPr>
        <w:tc>
          <w:tcPr>
            <w:tcW w:w="817" w:type="dxa"/>
          </w:tcPr>
          <w:p w:rsidR="00A84EF1" w:rsidRPr="00A84EF1" w:rsidRDefault="00A84EF1" w:rsidP="00A84EF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84EF1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7371" w:type="dxa"/>
          </w:tcPr>
          <w:p w:rsidR="00A84EF1" w:rsidRPr="00A84EF1" w:rsidRDefault="00A84EF1" w:rsidP="00A84EF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84EF1">
              <w:rPr>
                <w:rFonts w:ascii="Cambria" w:hAnsi="Cambria"/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</w:tcPr>
          <w:p w:rsidR="00A84EF1" w:rsidRPr="00A84EF1" w:rsidRDefault="00A84EF1" w:rsidP="00A84EF1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84EF1">
              <w:rPr>
                <w:rFonts w:ascii="Cambria" w:hAnsi="Cambria"/>
                <w:sz w:val="18"/>
                <w:szCs w:val="18"/>
                <w:lang w:val="uk-UA"/>
              </w:rPr>
              <w:t>3</w:t>
            </w:r>
          </w:p>
        </w:tc>
      </w:tr>
      <w:tr w:rsidR="00A84EF1" w:rsidRPr="008D558E" w:rsidTr="00622FAD">
        <w:trPr>
          <w:trHeight w:val="49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A84EF1" w:rsidRPr="00622FAD" w:rsidRDefault="00A84EF1" w:rsidP="00590A1B">
            <w:pPr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Рішення </w:t>
            </w:r>
            <w:r w:rsidR="00590A1B" w:rsidRPr="00622FAD">
              <w:rPr>
                <w:rFonts w:ascii="Cambria" w:hAnsi="Cambria"/>
                <w:sz w:val="28"/>
                <w:szCs w:val="28"/>
                <w:lang w:val="uk-UA"/>
              </w:rPr>
              <w:t>двадцять першої (позачергової)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 сесії Нетішинської міської ради </w:t>
            </w:r>
            <w:r w:rsidRPr="00622FAD">
              <w:rPr>
                <w:rFonts w:ascii="Cambria" w:hAnsi="Cambria"/>
                <w:sz w:val="28"/>
                <w:szCs w:val="28"/>
              </w:rPr>
              <w:t>VII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 скликання  №</w:t>
            </w:r>
            <w:r w:rsidR="00590A1B" w:rsidRPr="00622FAD">
              <w:rPr>
                <w:rFonts w:ascii="Cambria" w:hAnsi="Cambria"/>
                <w:color w:val="FF0000"/>
                <w:sz w:val="28"/>
                <w:szCs w:val="28"/>
                <w:lang w:val="uk-UA"/>
              </w:rPr>
              <w:t>_____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 від </w:t>
            </w:r>
            <w:r w:rsidR="00590A1B" w:rsidRPr="00622FAD">
              <w:rPr>
                <w:rFonts w:ascii="Cambria" w:hAnsi="Cambria"/>
                <w:color w:val="FF0000"/>
                <w:sz w:val="28"/>
                <w:szCs w:val="28"/>
                <w:lang w:val="uk-UA"/>
              </w:rPr>
              <w:t>09.12</w:t>
            </w:r>
            <w:r w:rsidRPr="00622FAD">
              <w:rPr>
                <w:rFonts w:ascii="Cambria" w:hAnsi="Cambria"/>
                <w:color w:val="FF0000"/>
                <w:sz w:val="28"/>
                <w:szCs w:val="28"/>
                <w:lang w:val="uk-UA"/>
              </w:rPr>
              <w:t>.2016р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.»Про затвердження передавального акта комунального підприємства «Архітектурно-планувальне бюро»  на </w:t>
            </w:r>
            <w:r w:rsidR="00590A1B" w:rsidRPr="00622FAD">
              <w:rPr>
                <w:rFonts w:ascii="Cambria" w:hAnsi="Cambria"/>
                <w:sz w:val="28"/>
                <w:szCs w:val="28"/>
                <w:lang w:val="uk-UA"/>
              </w:rPr>
              <w:t>___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 арк.</w:t>
            </w:r>
          </w:p>
        </w:tc>
        <w:tc>
          <w:tcPr>
            <w:tcW w:w="1418" w:type="dxa"/>
          </w:tcPr>
          <w:p w:rsidR="00A84EF1" w:rsidRPr="00622FAD" w:rsidRDefault="00A84EF1" w:rsidP="00A84EF1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</w:p>
        </w:tc>
      </w:tr>
      <w:tr w:rsidR="00A84EF1" w:rsidRPr="008D558E" w:rsidTr="00622FAD">
        <w:trPr>
          <w:trHeight w:val="49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color w:val="000000"/>
                <w:sz w:val="28"/>
                <w:szCs w:val="28"/>
                <w:lang w:val="uk-UA" w:eastAsia="uk-UA"/>
              </w:rPr>
              <w:t>Передавальний акт комунального підприємства «Архіте</w:t>
            </w:r>
            <w:r w:rsidR="00590A1B" w:rsidRPr="00622FAD">
              <w:rPr>
                <w:rFonts w:ascii="Cambria" w:hAnsi="Cambria"/>
                <w:color w:val="000000"/>
                <w:sz w:val="28"/>
                <w:szCs w:val="28"/>
                <w:lang w:val="uk-UA" w:eastAsia="uk-UA"/>
              </w:rPr>
              <w:t>ктурно-планувальне бюро», на 3</w:t>
            </w:r>
            <w:r w:rsidRPr="00622FAD">
              <w:rPr>
                <w:rFonts w:ascii="Cambria" w:hAnsi="Cambria"/>
                <w:color w:val="000000"/>
                <w:sz w:val="28"/>
                <w:szCs w:val="28"/>
                <w:lang w:val="uk-UA" w:eastAsia="uk-UA"/>
              </w:rPr>
              <w:t>арк.</w:t>
            </w:r>
          </w:p>
        </w:tc>
        <w:tc>
          <w:tcPr>
            <w:tcW w:w="1418" w:type="dxa"/>
          </w:tcPr>
          <w:p w:rsidR="00A84EF1" w:rsidRPr="00622FAD" w:rsidRDefault="00A84EF1" w:rsidP="00A84EF1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</w:p>
        </w:tc>
      </w:tr>
      <w:tr w:rsidR="00A84EF1" w:rsidRPr="00C12524" w:rsidTr="00622FAD">
        <w:trPr>
          <w:trHeight w:val="202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Рішення п’ятнадцятої сесії Нетішинської міської ради </w:t>
            </w:r>
            <w:r w:rsidRPr="00622FAD">
              <w:rPr>
                <w:rFonts w:ascii="Cambria" w:hAnsi="Cambria"/>
                <w:sz w:val="28"/>
                <w:szCs w:val="28"/>
              </w:rPr>
              <w:t>VII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 скликання  №15/663 від 22.07.2016р.»Про реорганізацію комунального підприємства «Архітектурно-планувальне бюро» шляхом приєднання на 3 арк.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2-3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Рішення  шістнадцятої (позачергової) сесії Нетішинської міської ради </w:t>
            </w:r>
            <w:r w:rsidRPr="00622FAD">
              <w:rPr>
                <w:rFonts w:ascii="Cambria" w:hAnsi="Cambria"/>
                <w:sz w:val="28"/>
                <w:szCs w:val="28"/>
              </w:rPr>
              <w:t>VII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 скликання №16/777 від 25.08.2016р. «Про внесення змін до рішення  п’ятнадцятої сесії Нетішинської міської ради </w:t>
            </w:r>
            <w:r w:rsidRPr="00622FAD">
              <w:rPr>
                <w:rFonts w:ascii="Cambria" w:hAnsi="Cambria"/>
                <w:sz w:val="28"/>
                <w:szCs w:val="28"/>
              </w:rPr>
              <w:t>VII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 скликання від 22.07.2016р.№15/663 «Про реорганізацію комунального підприємства «Архітектурно-планувальне бюро» шляхом приєднання на 1арк.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4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Рішення  вісімнадцятої (позачергової) сесії Нетішинської міської ради </w:t>
            </w:r>
            <w:r w:rsidRPr="00622FAD">
              <w:rPr>
                <w:rFonts w:ascii="Cambria" w:hAnsi="Cambria"/>
                <w:sz w:val="28"/>
                <w:szCs w:val="28"/>
              </w:rPr>
              <w:t>VII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 скликання №18/939 від 06.10.2016р.»Про внесення змін до рішення п’ятнадцятої сесії Нетішинської міської ради </w:t>
            </w:r>
            <w:r w:rsidRPr="00622FAD">
              <w:rPr>
                <w:rFonts w:ascii="Cambria" w:hAnsi="Cambria"/>
                <w:sz w:val="28"/>
                <w:szCs w:val="28"/>
              </w:rPr>
              <w:t>VII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 xml:space="preserve"> скликання від 22.07.2016р.№15/663 «Про реорганізацію комунального підприємства «Архітектурно-планувальне бюро» шляхом приєднання на 2арк.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5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textAlignment w:val="baseline"/>
              <w:rPr>
                <w:rFonts w:ascii="Cambria" w:hAnsi="Cambria"/>
                <w:color w:val="000000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color w:val="000000"/>
                <w:sz w:val="28"/>
                <w:szCs w:val="28"/>
                <w:lang w:val="uk-UA" w:eastAsia="uk-UA"/>
              </w:rPr>
              <w:t xml:space="preserve">Статут комунального підприємства «Архітектурно-планувальне бюро» затвердженого рішенням чотирнадцятої </w:t>
            </w: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сесії Нетішинської міської ради ХХХІІІ скликання №21 від 27.12.2000р. зі змінами від 19.09.2006р. на 10арк.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6-14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Акт приймання-передавання кадрових документів працівників («Особові справи працівників,картки П-2 працівників») на 3 арк. 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15-17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Акт №1 від 25.11.2016р.приймання-передачі архівної документації</w:t>
            </w:r>
            <w:r w:rsidRPr="00622FAD">
              <w:rPr>
                <w:rFonts w:ascii="Cambria" w:hAnsi="Cambria"/>
                <w:color w:val="000000"/>
                <w:sz w:val="28"/>
                <w:szCs w:val="28"/>
                <w:lang w:val="uk-UA" w:eastAsia="uk-UA"/>
              </w:rPr>
              <w:t xml:space="preserve"> комунального підприємства «Архітектурно-планувальне бюро»</w:t>
            </w: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 на 5 арк.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18-20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Інвентаризаційний опис необоротних активів на 8 арк.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21-28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Відомість про склад майна, яке передається в </w:t>
            </w:r>
            <w:proofErr w:type="spellStart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 НМР «БТІ» на 1 арк.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29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Акти приймання-передачі основних засобів від 30.11.2016р. на 16 арк.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30-45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Акт  від 04.11.2016р. «Про результати документальної позапланової виїзної перевірки Комунального підприємства «Архітектурно-планувальне бюро»,(код ЄДРПОУ 21339627), з питань дотримання вимог податкового законодавства за період з 01.01.2013 по 30.06.2016, валютного та іншого законодавства за період з 01.01.2013 по 30.06.2016 на 32 арк.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46-77</w:t>
            </w:r>
          </w:p>
        </w:tc>
      </w:tr>
      <w:tr w:rsidR="00A84EF1" w:rsidRPr="00C12524" w:rsidTr="00622FAD">
        <w:trPr>
          <w:trHeight w:val="300"/>
        </w:trPr>
        <w:tc>
          <w:tcPr>
            <w:tcW w:w="817" w:type="dxa"/>
          </w:tcPr>
          <w:p w:rsidR="00A84EF1" w:rsidRPr="00622FAD" w:rsidRDefault="00B913F3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13</w:t>
            </w:r>
          </w:p>
        </w:tc>
        <w:tc>
          <w:tcPr>
            <w:tcW w:w="7371" w:type="dxa"/>
          </w:tcPr>
          <w:p w:rsidR="00A84EF1" w:rsidRPr="00622FAD" w:rsidRDefault="00A84EF1" w:rsidP="00A84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Акт перевірки додержання суб’єктами господарювання законодавства про працю та загальнообов’язкове державне соціальне страхування №22-03/1606 на 18 арк. </w:t>
            </w:r>
          </w:p>
        </w:tc>
        <w:tc>
          <w:tcPr>
            <w:tcW w:w="1418" w:type="dxa"/>
          </w:tcPr>
          <w:p w:rsidR="00A84EF1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78-95</w:t>
            </w:r>
          </w:p>
        </w:tc>
      </w:tr>
      <w:tr w:rsidR="00590A1B" w:rsidRPr="00C12524" w:rsidTr="00622FAD">
        <w:trPr>
          <w:trHeight w:val="300"/>
        </w:trPr>
        <w:tc>
          <w:tcPr>
            <w:tcW w:w="817" w:type="dxa"/>
          </w:tcPr>
          <w:p w:rsidR="00590A1B" w:rsidRPr="00622FAD" w:rsidRDefault="00590A1B" w:rsidP="00B913F3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14</w:t>
            </w:r>
          </w:p>
        </w:tc>
        <w:tc>
          <w:tcPr>
            <w:tcW w:w="7371" w:type="dxa"/>
          </w:tcPr>
          <w:p w:rsidR="00590A1B" w:rsidRPr="00622FAD" w:rsidRDefault="00590A1B" w:rsidP="00A84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Акт перевірки фінансово-господарської діяльності комунального підприємства «Архітектурно-планувальне бюро» з додатками на 15арк.</w:t>
            </w:r>
          </w:p>
        </w:tc>
        <w:tc>
          <w:tcPr>
            <w:tcW w:w="1418" w:type="dxa"/>
          </w:tcPr>
          <w:p w:rsidR="00590A1B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96-110</w:t>
            </w:r>
          </w:p>
        </w:tc>
      </w:tr>
      <w:tr w:rsidR="00622FAD" w:rsidRPr="00C12524" w:rsidTr="00622FAD">
        <w:trPr>
          <w:trHeight w:val="300"/>
        </w:trPr>
        <w:tc>
          <w:tcPr>
            <w:tcW w:w="817" w:type="dxa"/>
          </w:tcPr>
          <w:p w:rsidR="00622FAD" w:rsidRPr="00622FAD" w:rsidRDefault="00622FAD" w:rsidP="00622FAD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15</w:t>
            </w:r>
          </w:p>
        </w:tc>
        <w:tc>
          <w:tcPr>
            <w:tcW w:w="7371" w:type="dxa"/>
          </w:tcPr>
          <w:p w:rsidR="00622FAD" w:rsidRPr="00622FAD" w:rsidRDefault="00622FAD" w:rsidP="00622F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Акт приймання передавання документації від 30.11.2016р. (книга нарахування заробітної плати за період  червень 2012р. -  жовтень 2016р.</w:t>
            </w:r>
            <w:r w:rsidR="00C12524">
              <w:rPr>
                <w:rFonts w:ascii="Cambria" w:hAnsi="Cambria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418" w:type="dxa"/>
          </w:tcPr>
          <w:p w:rsidR="00622FAD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111</w:t>
            </w:r>
          </w:p>
        </w:tc>
      </w:tr>
      <w:tr w:rsidR="00622FAD" w:rsidRPr="00C12524" w:rsidTr="00622FAD">
        <w:trPr>
          <w:trHeight w:val="300"/>
        </w:trPr>
        <w:tc>
          <w:tcPr>
            <w:tcW w:w="817" w:type="dxa"/>
          </w:tcPr>
          <w:p w:rsidR="00622FAD" w:rsidRPr="00622FAD" w:rsidRDefault="00622FAD" w:rsidP="00622FAD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16</w:t>
            </w:r>
          </w:p>
        </w:tc>
        <w:tc>
          <w:tcPr>
            <w:tcW w:w="7371" w:type="dxa"/>
          </w:tcPr>
          <w:p w:rsidR="00622FAD" w:rsidRPr="00622FAD" w:rsidRDefault="00622FAD" w:rsidP="00622F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Фінансовий звіт суб’єкта малого підприємництва Баланс на </w:t>
            </w:r>
            <w:r w:rsidRPr="00C12524">
              <w:rPr>
                <w:rFonts w:ascii="Cambria" w:hAnsi="Cambria"/>
                <w:b/>
                <w:sz w:val="28"/>
                <w:szCs w:val="28"/>
                <w:lang w:val="uk-UA" w:eastAsia="uk-UA"/>
              </w:rPr>
              <w:t>01 серпня 2016р</w:t>
            </w: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. на 2 арк.</w:t>
            </w:r>
          </w:p>
        </w:tc>
        <w:tc>
          <w:tcPr>
            <w:tcW w:w="1418" w:type="dxa"/>
          </w:tcPr>
          <w:p w:rsidR="00622FAD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112-113</w:t>
            </w:r>
          </w:p>
        </w:tc>
      </w:tr>
      <w:tr w:rsidR="00622FAD" w:rsidRPr="00C12524" w:rsidTr="00622FAD">
        <w:trPr>
          <w:trHeight w:val="300"/>
        </w:trPr>
        <w:tc>
          <w:tcPr>
            <w:tcW w:w="817" w:type="dxa"/>
          </w:tcPr>
          <w:p w:rsidR="00622FAD" w:rsidRPr="00622FAD" w:rsidRDefault="00622FAD" w:rsidP="00622FAD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17</w:t>
            </w:r>
          </w:p>
        </w:tc>
        <w:tc>
          <w:tcPr>
            <w:tcW w:w="7371" w:type="dxa"/>
          </w:tcPr>
          <w:p w:rsidR="00622FAD" w:rsidRPr="00622FAD" w:rsidRDefault="00622FAD" w:rsidP="00622F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Розрахунок частини чистого прибутку (доходу), що підлягає сплаті до державного бюджету державними унітарними підприємствами та їх об’єднаннями на 01 грудня 2016 р. на 1 арк.</w:t>
            </w:r>
          </w:p>
        </w:tc>
        <w:tc>
          <w:tcPr>
            <w:tcW w:w="1418" w:type="dxa"/>
          </w:tcPr>
          <w:p w:rsidR="00622FAD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114</w:t>
            </w:r>
          </w:p>
        </w:tc>
      </w:tr>
      <w:tr w:rsidR="00622FAD" w:rsidRPr="00C12524" w:rsidTr="00622FAD">
        <w:trPr>
          <w:trHeight w:val="300"/>
        </w:trPr>
        <w:tc>
          <w:tcPr>
            <w:tcW w:w="817" w:type="dxa"/>
          </w:tcPr>
          <w:p w:rsidR="00622FAD" w:rsidRPr="00622FAD" w:rsidRDefault="00622FAD" w:rsidP="00622FAD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18</w:t>
            </w:r>
          </w:p>
        </w:tc>
        <w:tc>
          <w:tcPr>
            <w:tcW w:w="7371" w:type="dxa"/>
          </w:tcPr>
          <w:p w:rsidR="00622FAD" w:rsidRPr="00622FAD" w:rsidRDefault="00622FAD" w:rsidP="00622F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 Податкова декларація з податку на прибуток підприємства на 01 грудня 2016р. на 2 арк.</w:t>
            </w:r>
          </w:p>
        </w:tc>
        <w:tc>
          <w:tcPr>
            <w:tcW w:w="1418" w:type="dxa"/>
          </w:tcPr>
          <w:p w:rsidR="00622FAD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115-116</w:t>
            </w:r>
          </w:p>
        </w:tc>
      </w:tr>
      <w:tr w:rsidR="00622FAD" w:rsidRPr="00C12524" w:rsidTr="00622FAD">
        <w:trPr>
          <w:trHeight w:val="300"/>
        </w:trPr>
        <w:tc>
          <w:tcPr>
            <w:tcW w:w="817" w:type="dxa"/>
          </w:tcPr>
          <w:p w:rsidR="00622FAD" w:rsidRPr="00622FAD" w:rsidRDefault="00622FAD" w:rsidP="00622FAD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19</w:t>
            </w:r>
          </w:p>
        </w:tc>
        <w:tc>
          <w:tcPr>
            <w:tcW w:w="7371" w:type="dxa"/>
          </w:tcPr>
          <w:p w:rsidR="00622FAD" w:rsidRPr="00622FAD" w:rsidRDefault="00622FAD" w:rsidP="00622F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Податковий розрахунок сум доходу, нарахованого (сплаченого) на користь </w:t>
            </w:r>
            <w:proofErr w:type="spellStart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фізични</w:t>
            </w:r>
            <w:proofErr w:type="spellEnd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 осіб, і сум </w:t>
            </w:r>
            <w:proofErr w:type="spellStart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утиманого</w:t>
            </w:r>
            <w:proofErr w:type="spellEnd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  них податку </w:t>
            </w:r>
            <w:proofErr w:type="spellStart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Архітектурно-плнувальне</w:t>
            </w:r>
            <w:proofErr w:type="spellEnd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 бюро» за 4 квартал 2016р. на 2 арк.</w:t>
            </w:r>
          </w:p>
        </w:tc>
        <w:tc>
          <w:tcPr>
            <w:tcW w:w="1418" w:type="dxa"/>
          </w:tcPr>
          <w:p w:rsidR="00622FAD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117-118</w:t>
            </w:r>
          </w:p>
        </w:tc>
      </w:tr>
      <w:tr w:rsidR="00622FAD" w:rsidRPr="00C12524" w:rsidTr="00622FAD">
        <w:trPr>
          <w:trHeight w:val="300"/>
        </w:trPr>
        <w:tc>
          <w:tcPr>
            <w:tcW w:w="817" w:type="dxa"/>
          </w:tcPr>
          <w:p w:rsidR="00622FAD" w:rsidRPr="00622FAD" w:rsidRDefault="00622FAD" w:rsidP="00622FAD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20</w:t>
            </w:r>
          </w:p>
        </w:tc>
        <w:tc>
          <w:tcPr>
            <w:tcW w:w="7371" w:type="dxa"/>
          </w:tcPr>
          <w:p w:rsidR="00622FAD" w:rsidRPr="00622FAD" w:rsidRDefault="00622FAD" w:rsidP="00622F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Фінансовий звіт суб’єкта малого підприємництва Баланс на </w:t>
            </w:r>
            <w:r w:rsidRPr="00C12524">
              <w:rPr>
                <w:rFonts w:ascii="Cambria" w:hAnsi="Cambria"/>
                <w:b/>
                <w:sz w:val="28"/>
                <w:szCs w:val="28"/>
                <w:lang w:val="uk-UA" w:eastAsia="uk-UA"/>
              </w:rPr>
              <w:t>01 грудня 2016р</w:t>
            </w: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. на 1 арк.</w:t>
            </w:r>
          </w:p>
        </w:tc>
        <w:tc>
          <w:tcPr>
            <w:tcW w:w="1418" w:type="dxa"/>
          </w:tcPr>
          <w:p w:rsidR="00622FAD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119</w:t>
            </w:r>
          </w:p>
        </w:tc>
      </w:tr>
      <w:tr w:rsidR="00622FAD" w:rsidRPr="00C12524" w:rsidTr="00622FAD">
        <w:trPr>
          <w:trHeight w:val="654"/>
        </w:trPr>
        <w:tc>
          <w:tcPr>
            <w:tcW w:w="817" w:type="dxa"/>
          </w:tcPr>
          <w:p w:rsidR="00622FAD" w:rsidRPr="00622FAD" w:rsidRDefault="00622FAD" w:rsidP="00622FAD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21</w:t>
            </w:r>
          </w:p>
        </w:tc>
        <w:tc>
          <w:tcPr>
            <w:tcW w:w="7371" w:type="dxa"/>
          </w:tcPr>
          <w:p w:rsidR="00622FAD" w:rsidRPr="00622FAD" w:rsidRDefault="00622FAD" w:rsidP="00622F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Зведена відомість на виплату розрахункових виплат працівникам </w:t>
            </w:r>
            <w:proofErr w:type="spellStart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622FAD">
              <w:rPr>
                <w:rFonts w:ascii="Cambria" w:hAnsi="Cambria"/>
                <w:sz w:val="28"/>
                <w:szCs w:val="28"/>
                <w:lang w:val="uk-UA" w:eastAsia="uk-UA"/>
              </w:rPr>
              <w:t xml:space="preserve"> «Архітектурно-планувальне бюро» на 12 арк.</w:t>
            </w:r>
          </w:p>
        </w:tc>
        <w:tc>
          <w:tcPr>
            <w:tcW w:w="1418" w:type="dxa"/>
          </w:tcPr>
          <w:p w:rsidR="00622FAD" w:rsidRPr="00622FAD" w:rsidRDefault="00C12524" w:rsidP="0054008C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120-131</w:t>
            </w:r>
          </w:p>
        </w:tc>
      </w:tr>
      <w:tr w:rsidR="00622FAD" w:rsidRPr="00C12524" w:rsidTr="00622FAD">
        <w:trPr>
          <w:trHeight w:val="352"/>
        </w:trPr>
        <w:tc>
          <w:tcPr>
            <w:tcW w:w="817" w:type="dxa"/>
          </w:tcPr>
          <w:p w:rsidR="00622FAD" w:rsidRPr="00622FAD" w:rsidRDefault="00622FAD" w:rsidP="00622FAD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sz w:val="28"/>
                <w:szCs w:val="28"/>
                <w:lang w:val="uk-UA"/>
              </w:rPr>
              <w:t>22</w:t>
            </w:r>
          </w:p>
        </w:tc>
        <w:tc>
          <w:tcPr>
            <w:tcW w:w="7371" w:type="dxa"/>
          </w:tcPr>
          <w:p w:rsidR="00622FAD" w:rsidRPr="00622FAD" w:rsidRDefault="00622FAD" w:rsidP="00622FAD">
            <w:pPr>
              <w:rPr>
                <w:rFonts w:ascii="Cambria" w:hAnsi="Cambria"/>
                <w:sz w:val="28"/>
                <w:szCs w:val="28"/>
                <w:lang w:val="uk-UA"/>
              </w:rPr>
            </w:pPr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 xml:space="preserve">Акт </w:t>
            </w:r>
            <w:proofErr w:type="spellStart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приймання-передачі</w:t>
            </w:r>
            <w:proofErr w:type="spellEnd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договорів</w:t>
            </w:r>
            <w:proofErr w:type="spellEnd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>комунального</w:t>
            </w:r>
            <w:proofErr w:type="spellEnd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>підприємства</w:t>
            </w:r>
            <w:proofErr w:type="spellEnd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>Архітектурно-планувальне</w:t>
            </w:r>
            <w:proofErr w:type="spellEnd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 xml:space="preserve"> бюро» </w:t>
            </w:r>
            <w:proofErr w:type="spellStart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>від</w:t>
            </w:r>
            <w:proofErr w:type="spellEnd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 xml:space="preserve"> 04.10.2016р.(</w:t>
            </w:r>
            <w:proofErr w:type="spellStart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>закриті</w:t>
            </w:r>
            <w:proofErr w:type="spellEnd"/>
            <w:r w:rsidRPr="00622FAD">
              <w:rPr>
                <w:rFonts w:ascii="Cambria" w:hAnsi="Cambria"/>
                <w:color w:val="000000"/>
                <w:sz w:val="28"/>
                <w:szCs w:val="28"/>
                <w:lang w:val="ru-RU" w:eastAsia="uk-UA"/>
              </w:rPr>
              <w:t xml:space="preserve">) та </w:t>
            </w:r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 xml:space="preserve">Акт </w:t>
            </w:r>
            <w:proofErr w:type="spellStart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приймання-предачі</w:t>
            </w:r>
            <w:proofErr w:type="spellEnd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 xml:space="preserve"> проекту </w:t>
            </w:r>
            <w:proofErr w:type="spellStart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будівництва</w:t>
            </w:r>
            <w:proofErr w:type="spellEnd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гаражів</w:t>
            </w:r>
            <w:proofErr w:type="spellEnd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 xml:space="preserve"> в ГБК «Монтажник» по </w:t>
            </w:r>
            <w:proofErr w:type="spellStart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вул</w:t>
            </w:r>
            <w:proofErr w:type="gramStart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ромисловій</w:t>
            </w:r>
            <w:proofErr w:type="spellEnd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м.Нетішин</w:t>
            </w:r>
            <w:proofErr w:type="spellEnd"/>
            <w:r w:rsidRPr="00622FAD">
              <w:rPr>
                <w:rFonts w:ascii="Cambria" w:hAnsi="Cambria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18" w:type="dxa"/>
          </w:tcPr>
          <w:p w:rsidR="00622FAD" w:rsidRPr="00622FAD" w:rsidRDefault="0054008C" w:rsidP="008D558E">
            <w:pPr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132-13</w:t>
            </w:r>
            <w:r w:rsidR="008D558E">
              <w:rPr>
                <w:rFonts w:ascii="Cambria" w:hAnsi="Cambria"/>
                <w:sz w:val="28"/>
                <w:szCs w:val="28"/>
                <w:lang w:val="uk-UA"/>
              </w:rPr>
              <w:t>5</w:t>
            </w:r>
          </w:p>
        </w:tc>
      </w:tr>
    </w:tbl>
    <w:p w:rsidR="00FA3932" w:rsidRPr="00622FAD" w:rsidRDefault="00FA3932" w:rsidP="002619A2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2619A2" w:rsidRDefault="002619A2" w:rsidP="002619A2">
      <w:pPr>
        <w:jc w:val="center"/>
        <w:rPr>
          <w:rFonts w:ascii="Cambria" w:hAnsi="Cambria" w:cs="Aharoni"/>
          <w:b/>
          <w:sz w:val="72"/>
          <w:szCs w:val="72"/>
          <w:lang w:val="uk-UA"/>
        </w:rPr>
      </w:pPr>
    </w:p>
    <w:p w:rsidR="002619A2" w:rsidRDefault="002619A2" w:rsidP="002619A2">
      <w:pPr>
        <w:jc w:val="center"/>
        <w:rPr>
          <w:rFonts w:ascii="Cambria" w:hAnsi="Cambria" w:cs="Aharoni"/>
          <w:b/>
          <w:sz w:val="72"/>
          <w:szCs w:val="72"/>
          <w:lang w:val="uk-UA"/>
        </w:rPr>
      </w:pPr>
    </w:p>
    <w:sectPr w:rsidR="002619A2" w:rsidSect="00FA3932">
      <w:footerReference w:type="default" r:id="rId7"/>
      <w:pgSz w:w="11906" w:h="16838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7D" w:rsidRDefault="0053037D" w:rsidP="00E1511B">
      <w:r>
        <w:separator/>
      </w:r>
    </w:p>
  </w:endnote>
  <w:endnote w:type="continuationSeparator" w:id="1">
    <w:p w:rsidR="0053037D" w:rsidRDefault="0053037D" w:rsidP="00E1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8301"/>
      <w:docPartObj>
        <w:docPartGallery w:val="Page Numbers (Bottom of Page)"/>
        <w:docPartUnique/>
      </w:docPartObj>
    </w:sdtPr>
    <w:sdtContent>
      <w:p w:rsidR="0053037D" w:rsidRDefault="007E4745">
        <w:pPr>
          <w:pStyle w:val="a7"/>
          <w:jc w:val="center"/>
        </w:pPr>
        <w:fldSimple w:instr=" PAGE   \* MERGEFORMAT ">
          <w:r w:rsidR="008D558E">
            <w:rPr>
              <w:noProof/>
            </w:rPr>
            <w:t>2</w:t>
          </w:r>
        </w:fldSimple>
      </w:p>
    </w:sdtContent>
  </w:sdt>
  <w:p w:rsidR="0053037D" w:rsidRDefault="0053037D" w:rsidP="00FA393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7D" w:rsidRDefault="0053037D" w:rsidP="00E1511B">
      <w:r>
        <w:separator/>
      </w:r>
    </w:p>
  </w:footnote>
  <w:footnote w:type="continuationSeparator" w:id="1">
    <w:p w:rsidR="0053037D" w:rsidRDefault="0053037D" w:rsidP="00E15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15E"/>
    <w:rsid w:val="000229A3"/>
    <w:rsid w:val="00090E07"/>
    <w:rsid w:val="000F3378"/>
    <w:rsid w:val="00174E76"/>
    <w:rsid w:val="00182001"/>
    <w:rsid w:val="00194F59"/>
    <w:rsid w:val="00197139"/>
    <w:rsid w:val="001B0BDD"/>
    <w:rsid w:val="001C243E"/>
    <w:rsid w:val="001F3F90"/>
    <w:rsid w:val="00227E81"/>
    <w:rsid w:val="00237AA1"/>
    <w:rsid w:val="002619A2"/>
    <w:rsid w:val="00265D8C"/>
    <w:rsid w:val="00302AB6"/>
    <w:rsid w:val="00396D95"/>
    <w:rsid w:val="003F1B0B"/>
    <w:rsid w:val="00431054"/>
    <w:rsid w:val="00466DDB"/>
    <w:rsid w:val="00497235"/>
    <w:rsid w:val="004A7DFA"/>
    <w:rsid w:val="004B1D4B"/>
    <w:rsid w:val="004C3C5F"/>
    <w:rsid w:val="004E14DE"/>
    <w:rsid w:val="004F234B"/>
    <w:rsid w:val="0053037D"/>
    <w:rsid w:val="0054008C"/>
    <w:rsid w:val="0056119E"/>
    <w:rsid w:val="00565B37"/>
    <w:rsid w:val="00590A1B"/>
    <w:rsid w:val="00593780"/>
    <w:rsid w:val="005B1B32"/>
    <w:rsid w:val="005C5AFD"/>
    <w:rsid w:val="005C744C"/>
    <w:rsid w:val="0060618C"/>
    <w:rsid w:val="00622FAD"/>
    <w:rsid w:val="006278CE"/>
    <w:rsid w:val="00682971"/>
    <w:rsid w:val="0069706F"/>
    <w:rsid w:val="006F66FE"/>
    <w:rsid w:val="00751BF5"/>
    <w:rsid w:val="007C5372"/>
    <w:rsid w:val="007D6C22"/>
    <w:rsid w:val="007E4745"/>
    <w:rsid w:val="00892EF8"/>
    <w:rsid w:val="008B6268"/>
    <w:rsid w:val="008D558E"/>
    <w:rsid w:val="00927545"/>
    <w:rsid w:val="00984784"/>
    <w:rsid w:val="00A33D36"/>
    <w:rsid w:val="00A35705"/>
    <w:rsid w:val="00A46EF8"/>
    <w:rsid w:val="00A50264"/>
    <w:rsid w:val="00A84EF1"/>
    <w:rsid w:val="00AB40EC"/>
    <w:rsid w:val="00AE11BE"/>
    <w:rsid w:val="00B442D7"/>
    <w:rsid w:val="00B913F3"/>
    <w:rsid w:val="00C12524"/>
    <w:rsid w:val="00C331D3"/>
    <w:rsid w:val="00C855F7"/>
    <w:rsid w:val="00D02F23"/>
    <w:rsid w:val="00D2676D"/>
    <w:rsid w:val="00D50CE6"/>
    <w:rsid w:val="00DA0ED4"/>
    <w:rsid w:val="00DA6BB3"/>
    <w:rsid w:val="00DF0396"/>
    <w:rsid w:val="00E1511B"/>
    <w:rsid w:val="00E34C57"/>
    <w:rsid w:val="00E66C56"/>
    <w:rsid w:val="00E75AFA"/>
    <w:rsid w:val="00F60862"/>
    <w:rsid w:val="00F80260"/>
    <w:rsid w:val="00F8651B"/>
    <w:rsid w:val="00FA0E1F"/>
    <w:rsid w:val="00FA3932"/>
    <w:rsid w:val="00FD415E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39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9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9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9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9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9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9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9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9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1511B"/>
  </w:style>
  <w:style w:type="paragraph" w:styleId="a5">
    <w:name w:val="header"/>
    <w:basedOn w:val="a"/>
    <w:link w:val="a6"/>
    <w:uiPriority w:val="99"/>
    <w:semiHidden/>
    <w:unhideWhenUsed/>
    <w:rsid w:val="00E1511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11B"/>
  </w:style>
  <w:style w:type="paragraph" w:styleId="a7">
    <w:name w:val="footer"/>
    <w:basedOn w:val="a"/>
    <w:link w:val="a8"/>
    <w:uiPriority w:val="99"/>
    <w:unhideWhenUsed/>
    <w:rsid w:val="00E1511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11B"/>
  </w:style>
  <w:style w:type="character" w:customStyle="1" w:styleId="a9">
    <w:name w:val="Название Знак"/>
    <w:basedOn w:val="a0"/>
    <w:link w:val="aa"/>
    <w:uiPriority w:val="10"/>
    <w:rsid w:val="00FA39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rsid w:val="00FA39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a"/>
    <w:uiPriority w:val="10"/>
    <w:rsid w:val="00FA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A39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9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39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39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39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39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39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39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3932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FA39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FA3932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FA3932"/>
    <w:rPr>
      <w:b/>
      <w:bCs/>
    </w:rPr>
  </w:style>
  <w:style w:type="character" w:styleId="ae">
    <w:name w:val="Emphasis"/>
    <w:basedOn w:val="a0"/>
    <w:uiPriority w:val="20"/>
    <w:qFormat/>
    <w:rsid w:val="00FA3932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FA3932"/>
    <w:rPr>
      <w:szCs w:val="32"/>
    </w:rPr>
  </w:style>
  <w:style w:type="paragraph" w:styleId="af0">
    <w:name w:val="List Paragraph"/>
    <w:basedOn w:val="a"/>
    <w:uiPriority w:val="34"/>
    <w:qFormat/>
    <w:rsid w:val="00FA39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932"/>
    <w:rPr>
      <w:i/>
    </w:rPr>
  </w:style>
  <w:style w:type="character" w:customStyle="1" w:styleId="22">
    <w:name w:val="Цитата 2 Знак"/>
    <w:basedOn w:val="a0"/>
    <w:link w:val="21"/>
    <w:uiPriority w:val="29"/>
    <w:rsid w:val="00FA393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A393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A3932"/>
    <w:rPr>
      <w:b/>
      <w:i/>
      <w:sz w:val="24"/>
    </w:rPr>
  </w:style>
  <w:style w:type="character" w:styleId="af3">
    <w:name w:val="Subtle Emphasis"/>
    <w:uiPriority w:val="19"/>
    <w:qFormat/>
    <w:rsid w:val="00FA393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A393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A393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A393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A393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A39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D677-3F3D-4957-8AEC-13EE7446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buhgalter</cp:lastModifiedBy>
  <cp:revision>6</cp:revision>
  <cp:lastPrinted>2016-12-08T11:32:00Z</cp:lastPrinted>
  <dcterms:created xsi:type="dcterms:W3CDTF">2016-12-08T09:18:00Z</dcterms:created>
  <dcterms:modified xsi:type="dcterms:W3CDTF">2016-12-08T12:09:00Z</dcterms:modified>
</cp:coreProperties>
</file>